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6FEC" w14:textId="1BFEB6C3" w:rsidR="00487D28" w:rsidRPr="00487D28" w:rsidRDefault="00487D28" w:rsidP="00487D28">
      <w:pPr>
        <w:spacing w:after="0" w:line="240" w:lineRule="auto"/>
        <w:rPr>
          <w:rFonts w:ascii="Times New Roman" w:eastAsia="Times New Roman" w:hAnsi="Times New Roman" w:cs="Times New Roman"/>
          <w:color w:val="000000"/>
          <w:kern w:val="0"/>
          <w14:ligatures w14:val="none"/>
        </w:rPr>
      </w:pPr>
      <w:r w:rsidRPr="00487D28">
        <w:rPr>
          <w:rFonts w:ascii="Times New Roman" w:eastAsia="Times New Roman" w:hAnsi="Times New Roman" w:cs="Times New Roman"/>
          <w:color w:val="000000"/>
          <w:kern w:val="0"/>
          <w14:ligatures w14:val="none"/>
        </w:rPr>
        <w:t>8-Dec-2</w:t>
      </w:r>
      <w:r w:rsidR="002E186E">
        <w:rPr>
          <w:rFonts w:ascii="Times New Roman" w:eastAsia="Times New Roman" w:hAnsi="Times New Roman" w:cs="Times New Roman"/>
          <w:color w:val="000000"/>
          <w:kern w:val="0"/>
          <w14:ligatures w14:val="none"/>
        </w:rPr>
        <w:t>02</w:t>
      </w:r>
      <w:r w:rsidRPr="00487D28">
        <w:rPr>
          <w:rFonts w:ascii="Times New Roman" w:eastAsia="Times New Roman" w:hAnsi="Times New Roman" w:cs="Times New Roman"/>
          <w:color w:val="000000"/>
          <w:kern w:val="0"/>
          <w14:ligatures w14:val="none"/>
        </w:rPr>
        <w:t>3</w:t>
      </w:r>
    </w:p>
    <w:p w14:paraId="2DD9AE17" w14:textId="77777777" w:rsidR="00487D28" w:rsidRPr="00487D28" w:rsidRDefault="00487D28" w:rsidP="00487D28">
      <w:pPr>
        <w:spacing w:after="0" w:line="240" w:lineRule="auto"/>
        <w:rPr>
          <w:rFonts w:ascii="Times New Roman" w:eastAsia="Times New Roman" w:hAnsi="Times New Roman" w:cs="Times New Roman"/>
          <w:color w:val="000000"/>
          <w:kern w:val="0"/>
          <w14:ligatures w14:val="none"/>
        </w:rPr>
      </w:pPr>
      <w:r w:rsidRPr="00487D28">
        <w:rPr>
          <w:rFonts w:ascii="Times New Roman" w:eastAsia="Times New Roman" w:hAnsi="Times New Roman" w:cs="Times New Roman"/>
          <w:color w:val="000000"/>
          <w:kern w:val="0"/>
          <w14:ligatures w14:val="none"/>
        </w:rPr>
        <w:t>John W. Keller, University of Alaska Fairbanks</w:t>
      </w:r>
    </w:p>
    <w:p w14:paraId="12F87DDA" w14:textId="77777777" w:rsidR="00487D28" w:rsidRPr="00487D28" w:rsidRDefault="00487D28" w:rsidP="00487D28">
      <w:pPr>
        <w:spacing w:after="0" w:line="240" w:lineRule="auto"/>
        <w:rPr>
          <w:rFonts w:ascii="Times New Roman" w:eastAsia="Times New Roman" w:hAnsi="Times New Roman" w:cs="Times New Roman"/>
          <w:color w:val="000000"/>
          <w:kern w:val="0"/>
          <w14:ligatures w14:val="none"/>
        </w:rPr>
      </w:pPr>
      <w:r w:rsidRPr="00487D28">
        <w:rPr>
          <w:rFonts w:ascii="Times New Roman" w:eastAsia="Times New Roman" w:hAnsi="Times New Roman" w:cs="Times New Roman"/>
          <w:color w:val="000000"/>
          <w:kern w:val="0"/>
          <w14:ligatures w14:val="none"/>
        </w:rPr>
        <w:t>Department of Chemistry and Biochemistry</w:t>
      </w:r>
    </w:p>
    <w:p w14:paraId="546BB279" w14:textId="23F350A4" w:rsidR="00487D28" w:rsidRPr="00487D28" w:rsidRDefault="00487D28" w:rsidP="00487D28">
      <w:pPr>
        <w:spacing w:after="0" w:line="240" w:lineRule="auto"/>
        <w:rPr>
          <w:rFonts w:ascii="Times New Roman" w:eastAsia="Times New Roman" w:hAnsi="Times New Roman" w:cs="Times New Roman"/>
          <w:color w:val="000000"/>
          <w:kern w:val="0"/>
          <w14:ligatures w14:val="none"/>
        </w:rPr>
      </w:pPr>
      <w:r w:rsidRPr="00487D28">
        <w:rPr>
          <w:rFonts w:ascii="Times New Roman" w:eastAsia="Times New Roman" w:hAnsi="Times New Roman" w:cs="Times New Roman"/>
          <w:color w:val="000000"/>
          <w:kern w:val="0"/>
          <w14:ligatures w14:val="none"/>
        </w:rPr>
        <w:t>jwkeller@alaska.edu</w:t>
      </w:r>
    </w:p>
    <w:p w14:paraId="2AFD669B" w14:textId="2D55E88B" w:rsidR="00C47B58" w:rsidRDefault="00C47B58" w:rsidP="00C47B58">
      <w:pPr>
        <w:pStyle w:val="NormalWeb"/>
        <w:rPr>
          <w:color w:val="000000"/>
          <w:sz w:val="27"/>
          <w:szCs w:val="27"/>
        </w:rPr>
      </w:pPr>
      <w:r>
        <w:rPr>
          <w:color w:val="000000"/>
          <w:sz w:val="27"/>
          <w:szCs w:val="27"/>
        </w:rPr>
        <w:t xml:space="preserve">This example uses the output.log from an ORCA optimization </w:t>
      </w:r>
      <w:proofErr w:type="gramStart"/>
      <w:r>
        <w:rPr>
          <w:color w:val="000000"/>
          <w:sz w:val="27"/>
          <w:szCs w:val="27"/>
        </w:rPr>
        <w:t>job</w:t>
      </w:r>
      <w:proofErr w:type="gramEnd"/>
    </w:p>
    <w:p w14:paraId="56560620" w14:textId="3BE3D30F" w:rsidR="00C47B58" w:rsidRDefault="002C2998" w:rsidP="00C47B58">
      <w:pPr>
        <w:pStyle w:val="NormalWeb"/>
        <w:rPr>
          <w:color w:val="000000"/>
          <w:sz w:val="27"/>
          <w:szCs w:val="27"/>
        </w:rPr>
      </w:pPr>
      <w:r w:rsidRPr="002C2998">
        <w:rPr>
          <w:rFonts w:ascii="Courier New" w:hAnsi="Courier New" w:cs="Courier New"/>
          <w:color w:val="000000"/>
          <w:sz w:val="20"/>
          <w:szCs w:val="20"/>
        </w:rPr>
        <w:drawing>
          <wp:anchor distT="0" distB="0" distL="114300" distR="114300" simplePos="0" relativeHeight="251658240" behindDoc="0" locked="0" layoutInCell="1" allowOverlap="1" wp14:anchorId="6C283A63" wp14:editId="378472A9">
            <wp:simplePos x="0" y="0"/>
            <wp:positionH relativeFrom="column">
              <wp:posOffset>3199331</wp:posOffset>
            </wp:positionH>
            <wp:positionV relativeFrom="paragraph">
              <wp:posOffset>239729</wp:posOffset>
            </wp:positionV>
            <wp:extent cx="2634915" cy="1538623"/>
            <wp:effectExtent l="19050" t="19050" r="13335" b="23495"/>
            <wp:wrapNone/>
            <wp:docPr id="2024849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9893"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4915" cy="1538623"/>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85402B">
        <w:rPr>
          <w:color w:val="000000"/>
          <w:sz w:val="27"/>
          <w:szCs w:val="27"/>
        </w:rPr>
        <w:t>Orca i</w:t>
      </w:r>
      <w:r w:rsidR="00C47B58">
        <w:rPr>
          <w:color w:val="000000"/>
          <w:sz w:val="27"/>
          <w:szCs w:val="27"/>
        </w:rPr>
        <w:t>nput.inp:</w:t>
      </w:r>
    </w:p>
    <w:p w14:paraId="3D35CDD8" w14:textId="30DA25AB" w:rsidR="00C47B58" w:rsidRDefault="00C47B58" w:rsidP="00C47B58">
      <w:pPr>
        <w:pStyle w:val="NormalWeb"/>
        <w:rPr>
          <w:color w:val="000000"/>
          <w:sz w:val="27"/>
          <w:szCs w:val="27"/>
        </w:rPr>
      </w:pPr>
      <w:r>
        <w:rPr>
          <w:rFonts w:ascii="Courier New" w:hAnsi="Courier New" w:cs="Courier New"/>
          <w:color w:val="000000"/>
          <w:sz w:val="20"/>
          <w:szCs w:val="20"/>
        </w:rPr>
        <w:t>! B3LYP 6-31G(d,p)</w:t>
      </w:r>
      <w:r>
        <w:rPr>
          <w:rFonts w:ascii="Courier New" w:hAnsi="Courier New" w:cs="Courier New"/>
          <w:color w:val="000000"/>
          <w:sz w:val="20"/>
          <w:szCs w:val="20"/>
        </w:rPr>
        <w:br/>
        <w:t>! OPT</w:t>
      </w:r>
      <w:r>
        <w:rPr>
          <w:rFonts w:ascii="Courier New" w:hAnsi="Courier New" w:cs="Courier New"/>
          <w:color w:val="000000"/>
          <w:sz w:val="20"/>
          <w:szCs w:val="20"/>
        </w:rPr>
        <w:br/>
        <w:t>* xyz 0 1</w:t>
      </w:r>
      <w:r>
        <w:rPr>
          <w:rFonts w:ascii="Courier New" w:hAnsi="Courier New" w:cs="Courier New"/>
          <w:color w:val="000000"/>
          <w:sz w:val="20"/>
          <w:szCs w:val="20"/>
        </w:rPr>
        <w:br/>
        <w:t>C 0.00000000 0.00000000 0.00000000</w:t>
      </w:r>
      <w:r>
        <w:rPr>
          <w:rFonts w:ascii="Courier New" w:hAnsi="Courier New" w:cs="Courier New"/>
          <w:color w:val="000000"/>
          <w:sz w:val="20"/>
          <w:szCs w:val="20"/>
        </w:rPr>
        <w:br/>
        <w:t>N 1.40635900 0.00444500 -0.02777100</w:t>
      </w:r>
      <w:r>
        <w:rPr>
          <w:rFonts w:ascii="Courier New" w:hAnsi="Courier New" w:cs="Courier New"/>
          <w:color w:val="000000"/>
          <w:sz w:val="20"/>
          <w:szCs w:val="20"/>
        </w:rPr>
        <w:br/>
        <w:t>H 1.77564700 0.95076400 -0.01696900</w:t>
      </w:r>
      <w:r>
        <w:rPr>
          <w:rFonts w:ascii="Courier New" w:hAnsi="Courier New" w:cs="Courier New"/>
          <w:color w:val="000000"/>
          <w:sz w:val="20"/>
          <w:szCs w:val="20"/>
        </w:rPr>
        <w:br/>
        <w:t>H 1.78236900 -0.51878400 0.75806500</w:t>
      </w:r>
      <w:r>
        <w:rPr>
          <w:rFonts w:ascii="Courier New" w:hAnsi="Courier New" w:cs="Courier New"/>
          <w:color w:val="000000"/>
          <w:sz w:val="20"/>
          <w:szCs w:val="20"/>
        </w:rPr>
        <w:br/>
        <w:t>F -0.54662700 0.66115000 1.08564100</w:t>
      </w:r>
      <w:r>
        <w:rPr>
          <w:rFonts w:ascii="Courier New" w:hAnsi="Courier New" w:cs="Courier New"/>
          <w:color w:val="000000"/>
          <w:sz w:val="20"/>
          <w:szCs w:val="20"/>
        </w:rPr>
        <w:br/>
        <w:t>H -0.39093600 -1.01869200 -0.00145500</w:t>
      </w:r>
      <w:r>
        <w:rPr>
          <w:rFonts w:ascii="Courier New" w:hAnsi="Courier New" w:cs="Courier New"/>
          <w:color w:val="000000"/>
          <w:sz w:val="20"/>
          <w:szCs w:val="20"/>
        </w:rPr>
        <w:br/>
        <w:t>Cl -0.64682900 0.82084200 -1.48130100</w:t>
      </w:r>
      <w:r>
        <w:rPr>
          <w:rFonts w:ascii="Courier New" w:hAnsi="Courier New" w:cs="Courier New"/>
          <w:color w:val="000000"/>
          <w:sz w:val="20"/>
          <w:szCs w:val="20"/>
        </w:rPr>
        <w:br/>
        <w:t>*</w:t>
      </w:r>
    </w:p>
    <w:p w14:paraId="6C5E6A81" w14:textId="77777777" w:rsidR="00C47B58" w:rsidRPr="0085402B" w:rsidRDefault="00C47B58" w:rsidP="0085402B">
      <w:pPr>
        <w:pStyle w:val="NormalWeb"/>
        <w:spacing w:before="0" w:beforeAutospacing="0" w:after="0" w:afterAutospacing="0"/>
        <w:ind w:firstLine="454"/>
        <w:rPr>
          <w:color w:val="000000"/>
          <w:sz w:val="22"/>
          <w:szCs w:val="22"/>
        </w:rPr>
      </w:pPr>
      <w:r w:rsidRPr="0085402B">
        <w:rPr>
          <w:color w:val="000000"/>
          <w:sz w:val="22"/>
          <w:szCs w:val="22"/>
        </w:rPr>
        <w:t xml:space="preserve">In WebMO, export the structure as </w:t>
      </w:r>
      <w:r w:rsidRPr="0085402B">
        <w:rPr>
          <w:b/>
          <w:bCs/>
          <w:color w:val="000000"/>
          <w:sz w:val="22"/>
          <w:szCs w:val="22"/>
        </w:rPr>
        <w:t>fclma.mol</w:t>
      </w:r>
      <w:r w:rsidRPr="0085402B">
        <w:rPr>
          <w:color w:val="000000"/>
          <w:sz w:val="22"/>
          <w:szCs w:val="22"/>
        </w:rPr>
        <w:t xml:space="preserve">; export the electron density surface as </w:t>
      </w:r>
      <w:r w:rsidRPr="0085402B">
        <w:rPr>
          <w:b/>
          <w:bCs/>
          <w:color w:val="000000"/>
          <w:sz w:val="22"/>
          <w:szCs w:val="22"/>
        </w:rPr>
        <w:t>fclma-dens.cub</w:t>
      </w:r>
      <w:r w:rsidRPr="0085402B">
        <w:rPr>
          <w:color w:val="000000"/>
          <w:sz w:val="22"/>
          <w:szCs w:val="22"/>
        </w:rPr>
        <w:t xml:space="preserve">; export the electrostatic potential as </w:t>
      </w:r>
      <w:r w:rsidRPr="0085402B">
        <w:rPr>
          <w:b/>
          <w:bCs/>
          <w:color w:val="000000"/>
          <w:sz w:val="22"/>
          <w:szCs w:val="22"/>
        </w:rPr>
        <w:t>fclma-esp.cub</w:t>
      </w:r>
      <w:r w:rsidRPr="0085402B">
        <w:rPr>
          <w:color w:val="000000"/>
          <w:sz w:val="22"/>
          <w:szCs w:val="22"/>
        </w:rPr>
        <w:t>.</w:t>
      </w:r>
    </w:p>
    <w:p w14:paraId="229BBB41" w14:textId="1615CF2E" w:rsidR="00C47B58" w:rsidRPr="0085402B" w:rsidRDefault="00C47B58" w:rsidP="0085402B">
      <w:pPr>
        <w:pStyle w:val="NormalWeb"/>
        <w:spacing w:before="0" w:beforeAutospacing="0" w:after="0" w:afterAutospacing="0"/>
        <w:ind w:firstLine="454"/>
        <w:rPr>
          <w:color w:val="000000"/>
          <w:sz w:val="22"/>
          <w:szCs w:val="22"/>
        </w:rPr>
      </w:pPr>
      <w:r w:rsidRPr="0085402B">
        <w:rPr>
          <w:color w:val="000000"/>
          <w:sz w:val="22"/>
          <w:szCs w:val="22"/>
        </w:rPr>
        <w:t>In WebMO the dipole moment is shown at the cartesian center and is about 2.5x the length of the dipole given in the  "Dipole Moment" table at the end of the ORCA output.log file.</w:t>
      </w:r>
    </w:p>
    <w:p w14:paraId="4B6B6423" w14:textId="76969089" w:rsidR="00C47B58" w:rsidRPr="0085402B" w:rsidRDefault="00C47B58" w:rsidP="0085402B">
      <w:pPr>
        <w:pStyle w:val="NormalWeb"/>
        <w:spacing w:before="0" w:beforeAutospacing="0" w:after="0" w:afterAutospacing="0"/>
        <w:ind w:firstLine="454"/>
        <w:rPr>
          <w:color w:val="000000"/>
          <w:sz w:val="22"/>
          <w:szCs w:val="22"/>
        </w:rPr>
      </w:pPr>
      <w:r w:rsidRPr="0085402B">
        <w:rPr>
          <w:color w:val="000000"/>
          <w:sz w:val="22"/>
          <w:szCs w:val="22"/>
        </w:rPr>
        <w:t>For a given molecule, the dipole coordinates can be calculated from the dipole given in the ORCA table using a spreadsheet. See below.</w:t>
      </w:r>
    </w:p>
    <w:p w14:paraId="71ED5D0A" w14:textId="77777777" w:rsidR="00C47B58" w:rsidRPr="0085402B" w:rsidRDefault="00C47B58" w:rsidP="0085402B">
      <w:pPr>
        <w:pStyle w:val="NormalWeb"/>
        <w:spacing w:before="0" w:beforeAutospacing="0" w:after="0" w:afterAutospacing="0"/>
        <w:ind w:firstLine="454"/>
        <w:rPr>
          <w:color w:val="000000"/>
          <w:sz w:val="22"/>
          <w:szCs w:val="22"/>
        </w:rPr>
      </w:pPr>
      <w:r w:rsidRPr="0085402B">
        <w:rPr>
          <w:color w:val="000000"/>
          <w:sz w:val="22"/>
          <w:szCs w:val="22"/>
        </w:rPr>
        <w:t>(ORCA gives the dipole direction as defined by physicists. As chemists, we therefore take the negative of the initial dipole coordinates in output.log.) The ORCA dipole also originates at the cartesian origin (0,0,0), so this must be moved to the "WebMO" location in the spreadsheet. The spreadsheet creates a Jmol "dipole" command using the calculated dipole coordinates, which can then be pasted into the Jmol console (it has already been done in this example).</w:t>
      </w:r>
    </w:p>
    <w:p w14:paraId="3A175007" w14:textId="47D18A7C" w:rsidR="00C47B58" w:rsidRPr="0085402B" w:rsidRDefault="00C47B58" w:rsidP="0085402B">
      <w:pPr>
        <w:pStyle w:val="NormalWeb"/>
        <w:spacing w:before="0" w:beforeAutospacing="0" w:after="0" w:afterAutospacing="0"/>
        <w:ind w:firstLine="454"/>
        <w:rPr>
          <w:color w:val="000000"/>
          <w:sz w:val="22"/>
          <w:szCs w:val="22"/>
        </w:rPr>
      </w:pPr>
      <w:r w:rsidRPr="0085402B">
        <w:rPr>
          <w:color w:val="000000"/>
          <w:sz w:val="22"/>
          <w:szCs w:val="22"/>
        </w:rPr>
        <w:t xml:space="preserve">For your molecule, the (negative of the) dipole coordinates from the ORCA table should be entered in Row </w:t>
      </w:r>
      <w:r w:rsidR="0085402B" w:rsidRPr="0085402B">
        <w:rPr>
          <w:color w:val="000000"/>
          <w:sz w:val="22"/>
          <w:szCs w:val="22"/>
        </w:rPr>
        <w:t>11</w:t>
      </w:r>
      <w:r w:rsidRPr="0085402B">
        <w:rPr>
          <w:color w:val="000000"/>
          <w:sz w:val="22"/>
          <w:szCs w:val="22"/>
        </w:rPr>
        <w:t xml:space="preserve">. The cartesian coordinates of the molecule are entered beginning at Row </w:t>
      </w:r>
      <w:r w:rsidR="0085402B" w:rsidRPr="0085402B">
        <w:rPr>
          <w:color w:val="000000"/>
          <w:sz w:val="22"/>
          <w:szCs w:val="22"/>
        </w:rPr>
        <w:t>27</w:t>
      </w:r>
      <w:r w:rsidRPr="0085402B">
        <w:rPr>
          <w:color w:val="000000"/>
          <w:sz w:val="22"/>
          <w:szCs w:val="22"/>
        </w:rPr>
        <w:t>. The cartesian coordinates of the molecule can be obtained from the ORCA "CARTESIAN COORDINATES (ANGSTROEM)" table or exported in XYZ format from WebMO.</w:t>
      </w:r>
    </w:p>
    <w:p w14:paraId="2B65FF13" w14:textId="6A2AED32" w:rsidR="00C47B58" w:rsidRPr="0085402B" w:rsidRDefault="00C47B58" w:rsidP="00C47B58">
      <w:pPr>
        <w:pStyle w:val="NormalWeb"/>
        <w:rPr>
          <w:color w:val="000000"/>
          <w:sz w:val="22"/>
          <w:szCs w:val="22"/>
        </w:rPr>
      </w:pPr>
      <w:r w:rsidRPr="0085402B">
        <w:rPr>
          <w:color w:val="000000"/>
          <w:sz w:val="22"/>
          <w:szCs w:val="22"/>
        </w:rPr>
        <w:t>Using Jmol, the set of commands with comments are as follows:</w:t>
      </w:r>
    </w:p>
    <w:p w14:paraId="02F75047" w14:textId="40F7641A" w:rsidR="00C47B58" w:rsidRPr="00C47B58" w:rsidRDefault="00C47B58" w:rsidP="00C47B58">
      <w:pPr>
        <w:pStyle w:val="NormalWeb"/>
        <w:rPr>
          <w:color w:val="000000"/>
          <w:sz w:val="16"/>
          <w:szCs w:val="16"/>
        </w:rPr>
      </w:pPr>
      <w:r w:rsidRPr="00C47B58">
        <w:rPr>
          <w:rFonts w:ascii="Courier New" w:hAnsi="Courier New" w:cs="Courier New"/>
          <w:color w:val="000000"/>
          <w:sz w:val="16"/>
          <w:szCs w:val="16"/>
        </w:rPr>
        <w:t>cd &lt;directory containing 3 files&gt;</w:t>
      </w:r>
      <w:r w:rsidRPr="00C47B58">
        <w:rPr>
          <w:rFonts w:ascii="Courier New" w:hAnsi="Courier New" w:cs="Courier New"/>
          <w:color w:val="000000"/>
          <w:sz w:val="16"/>
          <w:szCs w:val="16"/>
        </w:rPr>
        <w:br/>
        <w:t>load fclma.mol;</w:t>
      </w:r>
      <w:r w:rsidRPr="00C47B58">
        <w:rPr>
          <w:rFonts w:ascii="Courier New" w:hAnsi="Courier New" w:cs="Courier New"/>
          <w:color w:val="000000"/>
          <w:sz w:val="16"/>
          <w:szCs w:val="16"/>
        </w:rPr>
        <w:br/>
        <w:t>background white;</w:t>
      </w:r>
      <w:r w:rsidRPr="00C47B58">
        <w:rPr>
          <w:rFonts w:ascii="Courier New" w:hAnsi="Courier New" w:cs="Courier New"/>
          <w:color w:val="000000"/>
          <w:sz w:val="16"/>
          <w:szCs w:val="16"/>
        </w:rPr>
        <w:br/>
        <w:t>set antialiasdisplay on;</w:t>
      </w:r>
      <w:r w:rsidRPr="00C47B58">
        <w:rPr>
          <w:rFonts w:ascii="Courier New" w:hAnsi="Courier New" w:cs="Courier New"/>
          <w:color w:val="000000"/>
          <w:sz w:val="16"/>
          <w:szCs w:val="16"/>
        </w:rPr>
        <w:br/>
        <w:t>color bonds gainsboro;</w:t>
      </w:r>
      <w:r w:rsidRPr="00C47B58">
        <w:rPr>
          <w:rFonts w:ascii="Courier New" w:hAnsi="Courier New" w:cs="Courier New"/>
          <w:color w:val="000000"/>
          <w:sz w:val="16"/>
          <w:szCs w:val="16"/>
        </w:rPr>
        <w:br/>
        <w:t>zoom 100;</w:t>
      </w:r>
      <w:r w:rsidRPr="00C47B58">
        <w:rPr>
          <w:rFonts w:ascii="Courier New" w:hAnsi="Courier New" w:cs="Courier New"/>
          <w:color w:val="000000"/>
          <w:sz w:val="16"/>
          <w:szCs w:val="16"/>
        </w:rPr>
        <w:br/>
        <w:t>dipole dip width 0.2 {1.3625 -0.3475 0.818} { -0.2625 0.6275 -0.632};  // dipole like WebMO</w:t>
      </w:r>
      <w:r w:rsidRPr="00C47B58">
        <w:rPr>
          <w:rFonts w:ascii="Courier New" w:hAnsi="Courier New" w:cs="Courier New"/>
          <w:color w:val="000000"/>
          <w:sz w:val="16"/>
          <w:szCs w:val="16"/>
        </w:rPr>
        <w:br/>
        <w:t>color dipole blue;</w:t>
      </w:r>
      <w:r w:rsidRPr="00C47B58">
        <w:rPr>
          <w:rFonts w:ascii="Courier New" w:hAnsi="Courier New" w:cs="Courier New"/>
          <w:color w:val="000000"/>
          <w:sz w:val="16"/>
          <w:szCs w:val="16"/>
        </w:rPr>
        <w:br/>
        <w:t>// dipole dip width 0.2 {3.15 -1.42 2.413} { -2.05 1.7 -2.227};// 8x dipole</w:t>
      </w:r>
      <w:r w:rsidRPr="00C47B58">
        <w:rPr>
          <w:rFonts w:ascii="Courier New" w:hAnsi="Courier New" w:cs="Courier New"/>
          <w:color w:val="000000"/>
          <w:sz w:val="16"/>
          <w:szCs w:val="16"/>
        </w:rPr>
        <w:br/>
        <w:t>// color dipole yellow;</w:t>
      </w:r>
      <w:r w:rsidRPr="00C47B58">
        <w:rPr>
          <w:rFonts w:ascii="Courier New" w:hAnsi="Courier New" w:cs="Courier New"/>
          <w:color w:val="000000"/>
          <w:sz w:val="16"/>
          <w:szCs w:val="16"/>
        </w:rPr>
        <w:br/>
        <w:t>isosurface esp cutoff 0.02 fclma-dens.cub color absolute -0.18 0.07 fclma-esp.cub;</w:t>
      </w:r>
      <w:r w:rsidRPr="00C47B58">
        <w:rPr>
          <w:rFonts w:ascii="Courier New" w:hAnsi="Courier New" w:cs="Courier New"/>
          <w:color w:val="000000"/>
          <w:sz w:val="16"/>
          <w:szCs w:val="16"/>
        </w:rPr>
        <w:br/>
        <w:t>isosurface esp translucent 99;</w:t>
      </w:r>
      <w:r w:rsidRPr="00C47B58">
        <w:rPr>
          <w:rFonts w:ascii="Courier New" w:hAnsi="Courier New" w:cs="Courier New"/>
          <w:color w:val="000000"/>
          <w:sz w:val="16"/>
          <w:szCs w:val="16"/>
        </w:rPr>
        <w:br/>
        <w:t>isosurface fullylit;</w:t>
      </w:r>
      <w:r w:rsidRPr="00C47B58">
        <w:rPr>
          <w:rFonts w:ascii="Courier New" w:hAnsi="Courier New" w:cs="Courier New"/>
          <w:color w:val="000000"/>
          <w:sz w:val="16"/>
          <w:szCs w:val="16"/>
        </w:rPr>
        <w:br/>
        <w:t>// isosurface off;</w:t>
      </w:r>
    </w:p>
    <w:p w14:paraId="050CA7E1" w14:textId="64970F55" w:rsidR="009515EE" w:rsidRPr="0085402B" w:rsidRDefault="009515EE" w:rsidP="0085402B">
      <w:pPr>
        <w:pStyle w:val="NormalWeb"/>
        <w:rPr>
          <w:color w:val="000000"/>
          <w:sz w:val="27"/>
          <w:szCs w:val="27"/>
        </w:rPr>
      </w:pPr>
    </w:p>
    <w:sectPr w:rsidR="009515EE" w:rsidRPr="0085402B" w:rsidSect="00487D28">
      <w:pgSz w:w="12240" w:h="15840"/>
      <w:pgMar w:top="709"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58"/>
    <w:rsid w:val="002208EA"/>
    <w:rsid w:val="00276E56"/>
    <w:rsid w:val="002C2998"/>
    <w:rsid w:val="002E186E"/>
    <w:rsid w:val="00356794"/>
    <w:rsid w:val="00461862"/>
    <w:rsid w:val="00487D28"/>
    <w:rsid w:val="005A387A"/>
    <w:rsid w:val="006A32CD"/>
    <w:rsid w:val="00710893"/>
    <w:rsid w:val="00804A8E"/>
    <w:rsid w:val="0085402B"/>
    <w:rsid w:val="008E5781"/>
    <w:rsid w:val="009515EE"/>
    <w:rsid w:val="009D7DF9"/>
    <w:rsid w:val="00BF51C1"/>
    <w:rsid w:val="00C4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E129"/>
  <w15:chartTrackingRefBased/>
  <w15:docId w15:val="{916E83E4-85F9-4460-A87C-110C085A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B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47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3626">
      <w:bodyDiv w:val="1"/>
      <w:marLeft w:val="0"/>
      <w:marRight w:val="0"/>
      <w:marTop w:val="0"/>
      <w:marBottom w:val="0"/>
      <w:divBdr>
        <w:top w:val="none" w:sz="0" w:space="0" w:color="auto"/>
        <w:left w:val="none" w:sz="0" w:space="0" w:color="auto"/>
        <w:bottom w:val="none" w:sz="0" w:space="0" w:color="auto"/>
        <w:right w:val="none" w:sz="0" w:space="0" w:color="auto"/>
      </w:divBdr>
    </w:div>
    <w:div w:id="14545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Keller</dc:creator>
  <cp:keywords/>
  <dc:description/>
  <cp:lastModifiedBy>John Keller</cp:lastModifiedBy>
  <cp:revision>4</cp:revision>
  <cp:lastPrinted>2023-12-08T18:59:00Z</cp:lastPrinted>
  <dcterms:created xsi:type="dcterms:W3CDTF">2023-12-08T18:14:00Z</dcterms:created>
  <dcterms:modified xsi:type="dcterms:W3CDTF">2023-12-08T19:10:00Z</dcterms:modified>
</cp:coreProperties>
</file>